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outlineLvl w:val="0"/>
        <w:rPr>
          <w:rFonts w:ascii="Times New Roman" w:hAnsi="Times New Roman" w:eastAsia="黑体"/>
          <w:b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附件4</w:t>
      </w:r>
      <w:r>
        <w:rPr>
          <w:rFonts w:hint="eastAsia" w:ascii="Times New Roman" w:hAnsi="Times New Roman" w:eastAsia="黑体"/>
          <w:b/>
          <w:sz w:val="32"/>
          <w:szCs w:val="32"/>
          <w:lang w:val="en-US" w:eastAsia="zh-CN"/>
        </w:rPr>
        <w:t xml:space="preserve">       </w:t>
      </w:r>
      <w:r>
        <w:rPr>
          <w:rFonts w:ascii="Times New Roman" w:hAnsi="Times New Roman" w:eastAsia="黑体"/>
          <w:b/>
          <w:sz w:val="32"/>
          <w:szCs w:val="32"/>
        </w:rPr>
        <w:t>江西师范大学教育研习成绩考核评价表</w:t>
      </w:r>
    </w:p>
    <w:tbl>
      <w:tblPr>
        <w:tblStyle w:val="5"/>
        <w:tblW w:w="9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407"/>
        <w:gridCol w:w="708"/>
        <w:gridCol w:w="2846"/>
        <w:gridCol w:w="1418"/>
        <w:gridCol w:w="1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2846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276" w:lineRule="auto"/>
              <w:ind w:firstLine="420" w:firstLineChars="200"/>
              <w:jc w:val="left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1046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7425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研习时间</w:t>
            </w:r>
            <w:bookmarkStart w:id="0" w:name="_GoBack"/>
            <w:bookmarkEnd w:id="0"/>
          </w:p>
        </w:tc>
        <w:tc>
          <w:tcPr>
            <w:tcW w:w="7425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  月  日——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考核评价项目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考核评价内容</w:t>
            </w:r>
          </w:p>
        </w:tc>
        <w:tc>
          <w:tcPr>
            <w:tcW w:w="1046" w:type="dxa"/>
            <w:vAlign w:val="center"/>
          </w:tcPr>
          <w:p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指导教师评分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教育实习经验交流</w:t>
            </w:r>
          </w:p>
          <w:p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0分）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能清晰准确地描述</w:t>
            </w:r>
            <w:r>
              <w:rPr>
                <w:rFonts w:ascii="宋体" w:hAnsi="宋体"/>
                <w:szCs w:val="21"/>
              </w:rPr>
              <w:t>教学工作的成就与不足（3分）；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能清晰准确地描述</w:t>
            </w:r>
            <w:r>
              <w:rPr>
                <w:rFonts w:ascii="宋体" w:hAnsi="宋体"/>
                <w:szCs w:val="21"/>
              </w:rPr>
              <w:t>班级管理工作的成就与不足（3分）；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能清晰准确地描述</w:t>
            </w:r>
            <w:r>
              <w:rPr>
                <w:rFonts w:ascii="宋体" w:hAnsi="宋体"/>
                <w:szCs w:val="21"/>
              </w:rPr>
              <w:t>基础教育调查研究的成就与不足（2分）；</w:t>
            </w:r>
          </w:p>
          <w:p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能清晰准确地描述</w:t>
            </w:r>
            <w:r>
              <w:rPr>
                <w:rFonts w:ascii="宋体" w:hAnsi="宋体"/>
                <w:szCs w:val="21"/>
              </w:rPr>
              <w:t>小组实习指导与管理的成就与不足（2分）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1046" w:type="dxa"/>
            <w:vAlign w:val="center"/>
          </w:tcPr>
          <w:p>
            <w:pPr>
              <w:spacing w:line="276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教学设计文本研讨、教学视频案例观摩评议（</w:t>
            </w:r>
            <w:r>
              <w:rPr>
                <w:rFonts w:ascii="宋体" w:hAnsi="宋体"/>
                <w:szCs w:val="21"/>
              </w:rPr>
              <w:t>30</w:t>
            </w:r>
            <w:r>
              <w:rPr>
                <w:rFonts w:hint="eastAsia" w:ascii="宋体" w:hAnsi="宋体"/>
                <w:szCs w:val="21"/>
              </w:rPr>
              <w:t>分）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能准确地分析教学设计文本的规范性，能通过观察教学案例视频准确清楚地记录教学思路、教学技能、教学方法、教学策略、教学目标等</w:t>
            </w:r>
            <w:r>
              <w:rPr>
                <w:rFonts w:ascii="宋体" w:hAnsi="宋体"/>
                <w:szCs w:val="21"/>
              </w:rPr>
              <w:t>（15分）；</w:t>
            </w:r>
          </w:p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能对教授者的课堂教学或教案相关情况进行合理地说明</w:t>
            </w:r>
            <w:r>
              <w:rPr>
                <w:rFonts w:ascii="宋体" w:hAnsi="宋体"/>
                <w:szCs w:val="21"/>
              </w:rPr>
              <w:t>（5分）；</w:t>
            </w:r>
          </w:p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合作交流：能对他人的评议进行有效地补充说明、质疑问难、反思成败、提供科学的借鉴意义等</w:t>
            </w:r>
            <w:r>
              <w:rPr>
                <w:rFonts w:ascii="宋体" w:hAnsi="宋体"/>
                <w:szCs w:val="21"/>
              </w:rPr>
              <w:t>（5分）</w:t>
            </w:r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反思提高：能准确地总结经验教训，提出明确的改进方向</w:t>
            </w:r>
            <w:r>
              <w:rPr>
                <w:rFonts w:ascii="宋体" w:hAnsi="宋体"/>
                <w:szCs w:val="21"/>
              </w:rPr>
              <w:t>（5分）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1046" w:type="dxa"/>
            <w:vAlign w:val="center"/>
          </w:tcPr>
          <w:p>
            <w:pPr>
              <w:spacing w:line="276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主题班会评议</w:t>
            </w:r>
          </w:p>
          <w:p>
            <w:pPr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</w:t>
            </w:r>
            <w:r>
              <w:rPr>
                <w:rFonts w:ascii="宋体" w:hAnsi="宋体"/>
                <w:bCs/>
                <w:szCs w:val="21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分）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</w:t>
            </w:r>
            <w:r>
              <w:rPr>
                <w:rFonts w:hint="eastAsia" w:ascii="宋体" w:hAnsi="宋体"/>
                <w:szCs w:val="21"/>
              </w:rPr>
              <w:t>能对</w:t>
            </w:r>
            <w:r>
              <w:rPr>
                <w:rFonts w:ascii="宋体" w:hAnsi="宋体"/>
                <w:szCs w:val="21"/>
              </w:rPr>
              <w:t>班会设计</w:t>
            </w:r>
            <w:r>
              <w:rPr>
                <w:rFonts w:hint="eastAsia" w:ascii="宋体" w:hAnsi="宋体"/>
                <w:szCs w:val="21"/>
              </w:rPr>
              <w:t>科学性、合理性进行评价</w:t>
            </w:r>
            <w:r>
              <w:rPr>
                <w:rFonts w:ascii="宋体" w:hAnsi="宋体"/>
                <w:szCs w:val="21"/>
              </w:rPr>
              <w:t>（主题、内容、形式、过程、效果、课件辅助、活动准备等）（3分）；</w:t>
            </w:r>
          </w:p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能对</w:t>
            </w:r>
            <w:r>
              <w:rPr>
                <w:rFonts w:ascii="宋体" w:hAnsi="宋体"/>
                <w:szCs w:val="21"/>
              </w:rPr>
              <w:t>班会工作方法</w:t>
            </w:r>
            <w:r>
              <w:rPr>
                <w:rFonts w:hint="eastAsia" w:ascii="宋体" w:hAnsi="宋体"/>
                <w:szCs w:val="21"/>
              </w:rPr>
              <w:t>的多样性、有效性及创新性进行评价</w:t>
            </w:r>
            <w:r>
              <w:rPr>
                <w:rFonts w:ascii="宋体" w:hAnsi="宋体"/>
                <w:szCs w:val="21"/>
              </w:rPr>
              <w:t>（组织形式、人员参与，具体要求、应急预案设计等）（3分）；</w:t>
            </w:r>
          </w:p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</w:t>
            </w:r>
            <w:r>
              <w:rPr>
                <w:rFonts w:hint="eastAsia" w:ascii="宋体" w:hAnsi="宋体"/>
                <w:szCs w:val="21"/>
              </w:rPr>
              <w:t>能对</w:t>
            </w:r>
            <w:r>
              <w:rPr>
                <w:rFonts w:ascii="宋体" w:hAnsi="宋体"/>
                <w:szCs w:val="21"/>
              </w:rPr>
              <w:t>班会策略</w:t>
            </w:r>
            <w:r>
              <w:rPr>
                <w:rFonts w:hint="eastAsia" w:ascii="宋体" w:hAnsi="宋体"/>
                <w:szCs w:val="21"/>
              </w:rPr>
              <w:t>进行准确的评价</w:t>
            </w:r>
            <w:r>
              <w:rPr>
                <w:rFonts w:ascii="宋体" w:hAnsi="宋体"/>
                <w:szCs w:val="21"/>
              </w:rPr>
              <w:t>（教师主导、适时参与、活动控制等）（2分）；</w:t>
            </w:r>
          </w:p>
          <w:p>
            <w:pPr>
              <w:spacing w:line="276" w:lineRule="auto"/>
              <w:ind w:left="210" w:hanging="210" w:hanging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</w:t>
            </w:r>
            <w:r>
              <w:rPr>
                <w:rFonts w:hint="eastAsia" w:ascii="宋体" w:hAnsi="宋体"/>
                <w:szCs w:val="21"/>
              </w:rPr>
              <w:t>能客观地对</w:t>
            </w:r>
            <w:r>
              <w:rPr>
                <w:rFonts w:ascii="宋体" w:hAnsi="宋体"/>
                <w:szCs w:val="21"/>
              </w:rPr>
              <w:t>班会效果</w:t>
            </w:r>
            <w:r>
              <w:rPr>
                <w:rFonts w:hint="eastAsia" w:ascii="宋体" w:hAnsi="宋体"/>
                <w:szCs w:val="21"/>
              </w:rPr>
              <w:t>进行</w:t>
            </w:r>
            <w:r>
              <w:rPr>
                <w:rFonts w:ascii="宋体" w:hAnsi="宋体"/>
                <w:szCs w:val="21"/>
              </w:rPr>
              <w:t>研讨（目标实现、能力提升、符合学生个体发展等）（2分）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1046" w:type="dxa"/>
            <w:vAlign w:val="center"/>
          </w:tcPr>
          <w:p>
            <w:pPr>
              <w:spacing w:line="276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996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教育研习报告</w:t>
            </w:r>
          </w:p>
          <w:p>
            <w:pPr>
              <w:spacing w:line="276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</w:t>
            </w:r>
            <w:r>
              <w:rPr>
                <w:rFonts w:ascii="宋体" w:hAnsi="宋体"/>
                <w:bCs/>
                <w:szCs w:val="21"/>
              </w:rPr>
              <w:t>0</w:t>
            </w:r>
            <w:r>
              <w:rPr>
                <w:rFonts w:hint="eastAsia" w:ascii="宋体" w:hAnsi="宋体"/>
                <w:bCs/>
                <w:szCs w:val="21"/>
              </w:rPr>
              <w:t>分）</w:t>
            </w:r>
          </w:p>
        </w:tc>
        <w:tc>
          <w:tcPr>
            <w:tcW w:w="6379" w:type="dxa"/>
            <w:gridSpan w:val="4"/>
            <w:vAlign w:val="center"/>
          </w:tcPr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1.选题意义</w:t>
            </w:r>
            <w:r>
              <w:rPr>
                <w:rFonts w:hint="eastAsia" w:ascii="宋体" w:hAnsi="宋体"/>
                <w:szCs w:val="21"/>
              </w:rPr>
              <w:t>：选题与本学科教学密切相关，具有相当的先进性，合适的深度和难度，能结合教育实习进行，现实意义明显</w:t>
            </w:r>
            <w:r>
              <w:rPr>
                <w:rFonts w:ascii="宋体" w:hAnsi="宋体"/>
                <w:szCs w:val="21"/>
              </w:rPr>
              <w:t>（10分）；</w:t>
            </w:r>
          </w:p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2.研究（调查）方案设计</w:t>
            </w:r>
            <w:r>
              <w:rPr>
                <w:rFonts w:hint="eastAsia" w:ascii="宋体" w:hAnsi="宋体"/>
                <w:szCs w:val="21"/>
              </w:rPr>
              <w:t>：研究方案合理，观点正确，见解独特、富有新意，或对问题有深刻的分析，有较高的学术价值或较强的应用价值，研究方法切实可行</w:t>
            </w:r>
            <w:r>
              <w:rPr>
                <w:rFonts w:ascii="宋体" w:hAnsi="宋体"/>
                <w:szCs w:val="21"/>
              </w:rPr>
              <w:t>（15分）；</w:t>
            </w:r>
          </w:p>
          <w:p>
            <w:pPr>
              <w:spacing w:line="276" w:lineRule="auto"/>
              <w:ind w:left="210" w:hanging="210" w:hangingChars="1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3.实施（调查）过程</w:t>
            </w:r>
            <w:r>
              <w:rPr>
                <w:rFonts w:hint="eastAsia" w:ascii="宋体" w:hAnsi="宋体"/>
                <w:szCs w:val="21"/>
              </w:rPr>
              <w:t>：能熟练运用教育教学理论，原始资料真实可信，实验数据准确、可靠，有较强的实际动手能力，以及分析问题、解决问题的能力</w:t>
            </w:r>
            <w:r>
              <w:rPr>
                <w:rFonts w:ascii="宋体" w:hAnsi="宋体"/>
                <w:szCs w:val="21"/>
              </w:rPr>
              <w:t>（15分）；</w:t>
            </w:r>
          </w:p>
          <w:p>
            <w:pPr>
              <w:spacing w:line="276" w:lineRule="auto"/>
              <w:ind w:left="210" w:hanging="210" w:hanging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4.结果表述</w:t>
            </w:r>
            <w:r>
              <w:rPr>
                <w:rFonts w:hint="eastAsia" w:ascii="宋体" w:hAnsi="宋体"/>
                <w:szCs w:val="21"/>
              </w:rPr>
              <w:t>：结论表述符合规范，逻辑清晰，明确具体，对解决教育教学中的实际问题具有较强的参考价值与借鉴作用</w:t>
            </w:r>
            <w:r>
              <w:rPr>
                <w:rFonts w:ascii="宋体" w:hAnsi="宋体"/>
                <w:szCs w:val="21"/>
              </w:rPr>
              <w:t>（10分）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1046" w:type="dxa"/>
            <w:vAlign w:val="center"/>
          </w:tcPr>
          <w:p>
            <w:pPr>
              <w:spacing w:line="276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375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指导教师考核评价总分</w:t>
            </w:r>
          </w:p>
        </w:tc>
        <w:tc>
          <w:tcPr>
            <w:tcW w:w="1046" w:type="dxa"/>
            <w:vAlign w:val="center"/>
          </w:tcPr>
          <w:p>
            <w:pPr>
              <w:spacing w:line="276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9421" w:type="dxa"/>
            <w:gridSpan w:val="6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小组评价意见：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right="106" w:firstLine="4418" w:firstLineChars="2104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小组长</w:t>
            </w:r>
            <w:r>
              <w:rPr>
                <w:rFonts w:hint="eastAsia" w:ascii="宋体" w:hAnsi="宋体"/>
                <w:szCs w:val="21"/>
              </w:rPr>
              <w:t xml:space="preserve">签名：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9421" w:type="dxa"/>
            <w:gridSpan w:val="6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指导教师意见：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right="105" w:rightChars="50"/>
              <w:jc w:val="righ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签名： </w:t>
            </w:r>
            <w:r>
              <w:rPr>
                <w:rFonts w:ascii="宋体" w:hAnsi="宋体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9421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学院研习工作领导小组意见：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研习成绩评定等级：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spacing w:line="360" w:lineRule="auto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领导小组组长签名：   </w:t>
            </w:r>
          </w:p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学院（盖章）</w:t>
            </w:r>
          </w:p>
          <w:p>
            <w:pPr>
              <w:spacing w:line="360" w:lineRule="auto"/>
              <w:ind w:leftChars="-55" w:hanging="115" w:hangingChars="55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widowControl/>
        <w:jc w:val="left"/>
        <w:outlineLvl w:val="0"/>
        <w:rPr>
          <w:szCs w:val="21"/>
        </w:rPr>
      </w:pPr>
      <w:r>
        <w:rPr>
          <w:rFonts w:hint="eastAsia"/>
          <w:b/>
        </w:rPr>
        <w:t>备注：</w:t>
      </w:r>
      <w:r>
        <w:rPr>
          <w:szCs w:val="21"/>
        </w:rPr>
        <w:t>1</w:t>
      </w:r>
      <w:r>
        <w:rPr>
          <w:rFonts w:hint="eastAsia"/>
          <w:szCs w:val="21"/>
        </w:rPr>
        <w:t>.本表在指导教师签署相关意见后交学院研习工作领导小组审核；2.教育研习的最终成绩以学院研习工作领导小组审核确认的成绩为准；3</w:t>
      </w:r>
      <w:r>
        <w:rPr>
          <w:szCs w:val="21"/>
        </w:rPr>
        <w:t>.</w:t>
      </w:r>
      <w:r>
        <w:rPr>
          <w:rFonts w:hint="eastAsia"/>
          <w:szCs w:val="21"/>
        </w:rPr>
        <w:t>研习成绩等级评定标准，</w:t>
      </w:r>
      <w:r>
        <w:rPr>
          <w:rFonts w:ascii="Times New Roman" w:hAnsi="Times New Roman"/>
          <w:szCs w:val="21"/>
        </w:rPr>
        <w:t>90-100分为</w:t>
      </w:r>
      <w:r>
        <w:rPr>
          <w:rFonts w:hint="eastAsia" w:ascii="Times New Roman" w:hAnsi="Times New Roman"/>
          <w:szCs w:val="21"/>
        </w:rPr>
        <w:t>优秀</w:t>
      </w:r>
      <w:r>
        <w:rPr>
          <w:rFonts w:ascii="Times New Roman" w:hAnsi="Times New Roman"/>
          <w:szCs w:val="21"/>
        </w:rPr>
        <w:t>；80-89分为良</w:t>
      </w:r>
      <w:r>
        <w:rPr>
          <w:rFonts w:hint="eastAsia" w:ascii="Times New Roman" w:hAnsi="Times New Roman"/>
          <w:szCs w:val="21"/>
        </w:rPr>
        <w:t>好</w:t>
      </w:r>
      <w:r>
        <w:rPr>
          <w:rFonts w:ascii="Times New Roman" w:hAnsi="Times New Roman"/>
          <w:szCs w:val="21"/>
        </w:rPr>
        <w:t>；70-79分为中</w:t>
      </w:r>
      <w:r>
        <w:rPr>
          <w:rFonts w:hint="eastAsia" w:ascii="Times New Roman" w:hAnsi="Times New Roman"/>
          <w:szCs w:val="21"/>
        </w:rPr>
        <w:t>等</w:t>
      </w:r>
      <w:r>
        <w:rPr>
          <w:rFonts w:ascii="Times New Roman" w:hAnsi="Times New Roman"/>
          <w:szCs w:val="21"/>
        </w:rPr>
        <w:t>；60-69分为及格；60分以下为不及格</w:t>
      </w:r>
      <w:r>
        <w:rPr>
          <w:rFonts w:hint="eastAsia" w:ascii="Times New Roman" w:hAnsi="Times New Roman"/>
          <w:szCs w:val="21"/>
        </w:rPr>
        <w:t>。</w:t>
      </w:r>
      <w:r>
        <w:rPr>
          <w:szCs w:val="21"/>
        </w:rPr>
        <w:t>4.</w:t>
      </w:r>
      <w:r>
        <w:rPr>
          <w:rFonts w:hint="eastAsia"/>
          <w:szCs w:val="21"/>
        </w:rPr>
        <w:t>.此表一式两份，由学院或学生自行下载打印。</w:t>
      </w:r>
    </w:p>
    <w:p/>
    <w:sectPr>
      <w:footerReference r:id="rId3" w:type="default"/>
      <w:pgSz w:w="11906" w:h="16838"/>
      <w:pgMar w:top="1440" w:right="1474" w:bottom="124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4945" cy="217170"/>
              <wp:effectExtent l="0" t="0" r="0" b="1905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217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  <w:rPr>
                              <w:rStyle w:val="7"/>
                              <w:b/>
                              <w:bCs/>
                              <w:sz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b/>
                              <w:bCs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b/>
                              <w:bCs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b/>
                              <w:bCs/>
                              <w:sz w:val="2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.1pt;width:15.35pt;mso-position-horizontal:center;mso-position-horizontal-relative:margin;z-index:251659264;mso-width-relative:page;mso-height-relative:page;" filled="f" stroked="f" coordsize="21600,21600" o:gfxdata="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ywEyd0QAAAAMBAAAPAAAAAAAAAAEAIAAAACIAAABkcnMv&#10;ZG93bnJldi54bWxQSwECFAAUAAAACACHTuJA7rLXAgoCAAAEBAAADgAAAAAAAAABACAAAAAgAQAA&#10;ZHJzL2Uyb0RvYy54bWxQSwUGAAAAAAYABgBZAQAAn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  <w:rPr>
                        <w:rStyle w:val="7"/>
                        <w:b/>
                        <w:bCs/>
                        <w:sz w:val="28"/>
                      </w:rPr>
                    </w:pPr>
                    <w:r>
                      <w:rPr>
                        <w:b/>
                        <w:bCs/>
                        <w:sz w:val="28"/>
                      </w:rPr>
                      <w:fldChar w:fldCharType="begin"/>
                    </w:r>
                    <w:r>
                      <w:rPr>
                        <w:rStyle w:val="7"/>
                        <w:b/>
                        <w:bCs/>
                        <w:sz w:val="28"/>
                      </w:rPr>
                      <w:instrText xml:space="preserve">PAGE  </w:instrText>
                    </w:r>
                    <w:r>
                      <w:rPr>
                        <w:b/>
                        <w:bCs/>
                        <w:sz w:val="28"/>
                      </w:rPr>
                      <w:fldChar w:fldCharType="separate"/>
                    </w:r>
                    <w:r>
                      <w:rPr>
                        <w:rStyle w:val="7"/>
                        <w:b/>
                        <w:bCs/>
                        <w:sz w:val="28"/>
                      </w:rPr>
                      <w:t>2</w:t>
                    </w:r>
                    <w:r>
                      <w:rPr>
                        <w:b/>
                        <w:bCs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yZWJmMzc1MDg1NzA5MjNjNmRkOTYzYTFjNDNkNGIifQ=="/>
  </w:docVars>
  <w:rsids>
    <w:rsidRoot w:val="007934FA"/>
    <w:rsid w:val="00206019"/>
    <w:rsid w:val="007934FA"/>
    <w:rsid w:val="00947B54"/>
    <w:rsid w:val="00A86881"/>
    <w:rsid w:val="4520424D"/>
    <w:rsid w:val="6BA4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sz w:val="18"/>
      <w:szCs w:val="18"/>
    </w:rPr>
  </w:style>
  <w:style w:type="character" w:customStyle="1" w:styleId="10">
    <w:name w:val="批注框文本 字符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1046</Words>
  <Characters>1094</Characters>
  <Lines>9</Lines>
  <Paragraphs>2</Paragraphs>
  <TotalTime>0</TotalTime>
  <ScaleCrop>false</ScaleCrop>
  <LinksUpToDate>false</LinksUpToDate>
  <CharactersWithSpaces>1248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2022-06-27T03:51:00Z</dcterms:created>
  <dc:creator>Administrator</dc:creator>
  <cp:lastModifiedBy>Administrator</cp:lastModifiedBy>
  <dcterms:modified xsi:type="dcterms:W3CDTF">2023-03-21T08:16:40Z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4C65C115ED624FA4805AFD0285F76962</vt:lpwstr>
  </property>
</Properties>
</file>